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45" w:rsidRDefault="00141245" w:rsidP="002C7B6F">
      <w:pPr>
        <w:jc w:val="center"/>
        <w:rPr>
          <w:rFonts w:ascii="Times New Roman" w:eastAsia="Times New Roman" w:hAnsi="Times New Roman"/>
          <w:sz w:val="29"/>
          <w:szCs w:val="29"/>
          <w:lang w:val="ru-RU" w:eastAsia="ru-RU" w:bidi="ar-SA"/>
        </w:rPr>
      </w:pPr>
      <w:r>
        <w:rPr>
          <w:rFonts w:ascii="Times New Roman" w:eastAsia="Times New Roman" w:hAnsi="Times New Roman"/>
          <w:sz w:val="29"/>
          <w:szCs w:val="29"/>
          <w:lang w:val="ru-RU" w:eastAsia="ru-RU" w:bidi="ar-SA"/>
        </w:rPr>
        <w:t>Типовые нарушения и разъяснения к ним</w:t>
      </w:r>
    </w:p>
    <w:p w:rsidR="00141245" w:rsidRDefault="00141245" w:rsidP="002C7B6F">
      <w:pPr>
        <w:jc w:val="center"/>
        <w:rPr>
          <w:rFonts w:ascii="Times New Roman" w:eastAsia="Times New Roman" w:hAnsi="Times New Roman"/>
          <w:sz w:val="29"/>
          <w:szCs w:val="29"/>
          <w:lang w:val="ru-RU" w:eastAsia="ru-RU" w:bidi="ar-SA"/>
        </w:rPr>
      </w:pPr>
    </w:p>
    <w:p w:rsidR="00265196" w:rsidRDefault="00265196" w:rsidP="00265196">
      <w:pPr>
        <w:ind w:firstLine="709"/>
        <w:jc w:val="both"/>
        <w:rPr>
          <w:rFonts w:ascii="Times New Roman" w:eastAsia="Times New Roman" w:hAnsi="Times New Roman"/>
          <w:sz w:val="29"/>
          <w:szCs w:val="29"/>
          <w:lang w:val="ru-RU"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В целях </w:t>
      </w:r>
      <w:r w:rsidR="003A3F15">
        <w:rPr>
          <w:rFonts w:ascii="Times New Roman" w:eastAsia="Times New Roman" w:hAnsi="Times New Roman"/>
          <w:sz w:val="29"/>
          <w:szCs w:val="29"/>
          <w:lang w:val="ru-RU" w:eastAsia="ru-RU" w:bidi="ar-SA"/>
        </w:rPr>
        <w:t>пресечения фактов</w:t>
      </w:r>
      <w:r w:rsidR="00204DD6"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 </w:t>
      </w:r>
      <w:r w:rsidR="003A3F15"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нарушения </w:t>
      </w:r>
      <w:r w:rsidR="00204DD6"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земельного законодательства, гражданам, индивидуальным предпринимателям и юридическим лицам </w:t>
      </w:r>
      <w:r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следует соблюдать требования действующего законодательства </w:t>
      </w:r>
      <w:r w:rsidR="00204DD6"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и </w:t>
      </w:r>
      <w:r>
        <w:rPr>
          <w:rFonts w:ascii="Times New Roman" w:eastAsia="Times New Roman" w:hAnsi="Times New Roman"/>
          <w:sz w:val="29"/>
          <w:szCs w:val="29"/>
          <w:lang w:val="ru-RU" w:eastAsia="ru-RU" w:bidi="ar-SA"/>
        </w:rPr>
        <w:t>не допускать нижеуказанные нарушения.</w:t>
      </w:r>
    </w:p>
    <w:p w:rsidR="00E234AB" w:rsidRDefault="00265196" w:rsidP="003A3F15">
      <w:pPr>
        <w:ind w:firstLine="709"/>
        <w:jc w:val="both"/>
        <w:rPr>
          <w:rFonts w:eastAsia="Times New Roman"/>
          <w:sz w:val="29"/>
          <w:szCs w:val="29"/>
          <w:lang w:val="ru-RU"/>
        </w:rPr>
      </w:pPr>
      <w:proofErr w:type="gramStart"/>
      <w:r>
        <w:rPr>
          <w:rFonts w:ascii="Times New Roman" w:eastAsia="Times New Roman" w:hAnsi="Times New Roman"/>
          <w:sz w:val="29"/>
          <w:szCs w:val="29"/>
          <w:lang w:val="ru-RU" w:eastAsia="ru-RU" w:bidi="ar-SA"/>
        </w:rPr>
        <w:t>О</w:t>
      </w:r>
      <w:r w:rsidR="00782DD2">
        <w:rPr>
          <w:rFonts w:eastAsia="Times New Roman"/>
          <w:sz w:val="29"/>
          <w:szCs w:val="29"/>
          <w:lang w:val="ru-RU"/>
        </w:rPr>
        <w:t xml:space="preserve">сновные </w:t>
      </w:r>
      <w:r w:rsidR="004210B7" w:rsidRPr="004210B7">
        <w:rPr>
          <w:rFonts w:eastAsia="Times New Roman"/>
          <w:sz w:val="29"/>
          <w:szCs w:val="29"/>
          <w:lang w:val="ru-RU"/>
        </w:rPr>
        <w:t xml:space="preserve">типовые нарушения </w:t>
      </w:r>
      <w:r w:rsidR="00782DD2">
        <w:rPr>
          <w:rFonts w:eastAsia="Times New Roman"/>
          <w:sz w:val="29"/>
          <w:szCs w:val="29"/>
          <w:lang w:val="ru-RU"/>
        </w:rPr>
        <w:t xml:space="preserve">требований </w:t>
      </w:r>
      <w:r w:rsidR="003A3F15">
        <w:rPr>
          <w:rFonts w:eastAsia="Times New Roman"/>
          <w:sz w:val="29"/>
          <w:szCs w:val="29"/>
          <w:lang w:val="ru-RU"/>
        </w:rPr>
        <w:t xml:space="preserve">Земельного кодекса Российской Федерации от 25.10.2001 г. № 136-ФЗ, </w:t>
      </w:r>
      <w:r w:rsidR="00DC64E7">
        <w:rPr>
          <w:rFonts w:eastAsia="Times New Roman"/>
          <w:sz w:val="29"/>
          <w:szCs w:val="29"/>
          <w:lang w:val="ru-RU"/>
        </w:rPr>
        <w:t xml:space="preserve">Федерального закона </w:t>
      </w:r>
      <w:r w:rsidR="003A3F15">
        <w:rPr>
          <w:rFonts w:eastAsia="Times New Roman"/>
          <w:sz w:val="29"/>
          <w:szCs w:val="29"/>
          <w:lang w:val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 и муниципального контроля» </w:t>
      </w:r>
      <w:r w:rsidR="00DC64E7">
        <w:rPr>
          <w:rFonts w:eastAsia="Times New Roman"/>
          <w:sz w:val="29"/>
          <w:szCs w:val="29"/>
          <w:lang w:val="ru-RU"/>
        </w:rPr>
        <w:t xml:space="preserve">от </w:t>
      </w:r>
      <w:r w:rsidR="003A3F15">
        <w:rPr>
          <w:rFonts w:eastAsia="Times New Roman"/>
          <w:sz w:val="29"/>
          <w:szCs w:val="29"/>
          <w:lang w:val="ru-RU"/>
        </w:rPr>
        <w:t xml:space="preserve">26.12.2008 г. </w:t>
      </w:r>
      <w:r w:rsidR="00DC64E7">
        <w:rPr>
          <w:rFonts w:eastAsia="Times New Roman"/>
          <w:sz w:val="29"/>
          <w:szCs w:val="29"/>
          <w:lang w:val="ru-RU"/>
        </w:rPr>
        <w:t>№2</w:t>
      </w:r>
      <w:r w:rsidR="003A3F15">
        <w:rPr>
          <w:rFonts w:eastAsia="Times New Roman"/>
          <w:sz w:val="29"/>
          <w:szCs w:val="29"/>
          <w:lang w:val="ru-RU"/>
        </w:rPr>
        <w:t>9</w:t>
      </w:r>
      <w:r w:rsidR="00DC64E7">
        <w:rPr>
          <w:rFonts w:eastAsia="Times New Roman"/>
          <w:sz w:val="29"/>
          <w:szCs w:val="29"/>
          <w:lang w:val="ru-RU"/>
        </w:rPr>
        <w:t>4-ФЗ</w:t>
      </w:r>
      <w:r w:rsidR="003A3F15">
        <w:rPr>
          <w:rFonts w:eastAsia="Times New Roman"/>
          <w:sz w:val="29"/>
          <w:szCs w:val="29"/>
          <w:lang w:val="ru-RU"/>
        </w:rPr>
        <w:t>, Закона Республики Татарстан «О порядке осуществления муниципального земельного контроля на территории Республики Татарстан» от 13.10.2015 г. № 83-ЗРТ</w:t>
      </w:r>
      <w:r w:rsidR="004210B7" w:rsidRPr="004210B7">
        <w:rPr>
          <w:rFonts w:eastAsia="Times New Roman"/>
          <w:sz w:val="29"/>
          <w:szCs w:val="29"/>
          <w:lang w:val="ru-RU"/>
        </w:rPr>
        <w:t>:</w:t>
      </w:r>
      <w:proofErr w:type="gramEnd"/>
    </w:p>
    <w:p w:rsidR="003A3F15" w:rsidRDefault="003A3F15" w:rsidP="00265196">
      <w:pPr>
        <w:ind w:firstLine="709"/>
        <w:jc w:val="both"/>
        <w:rPr>
          <w:rFonts w:eastAsia="Times New Roman"/>
          <w:sz w:val="29"/>
          <w:szCs w:val="29"/>
          <w:lang w:val="ru-RU"/>
        </w:rPr>
      </w:pPr>
      <w:r>
        <w:rPr>
          <w:rFonts w:eastAsia="Times New Roman"/>
          <w:sz w:val="29"/>
          <w:szCs w:val="29"/>
          <w:lang w:val="ru-RU"/>
        </w:rPr>
        <w:t>- самов</w:t>
      </w:r>
      <w:r w:rsidR="00B9517C">
        <w:rPr>
          <w:rFonts w:eastAsia="Times New Roman"/>
          <w:sz w:val="29"/>
          <w:szCs w:val="29"/>
          <w:lang w:val="ru-RU"/>
        </w:rPr>
        <w:t>ольный захват земельного участка</w:t>
      </w:r>
      <w:r>
        <w:rPr>
          <w:rFonts w:eastAsia="Times New Roman"/>
          <w:sz w:val="29"/>
          <w:szCs w:val="29"/>
          <w:lang w:val="ru-RU"/>
        </w:rPr>
        <w:t>;</w:t>
      </w:r>
    </w:p>
    <w:p w:rsidR="003A3F15" w:rsidRPr="004210B7" w:rsidRDefault="00B9517C" w:rsidP="00B9517C">
      <w:pPr>
        <w:ind w:firstLine="709"/>
        <w:jc w:val="both"/>
        <w:rPr>
          <w:rFonts w:eastAsia="Times New Roman"/>
          <w:sz w:val="29"/>
          <w:szCs w:val="29"/>
          <w:lang w:val="ru-RU"/>
        </w:rPr>
      </w:pPr>
      <w:r>
        <w:rPr>
          <w:rFonts w:eastAsia="Times New Roman"/>
          <w:sz w:val="29"/>
          <w:szCs w:val="29"/>
          <w:lang w:val="ru-RU"/>
        </w:rPr>
        <w:t>-</w:t>
      </w:r>
      <w:r w:rsidR="003A3F15">
        <w:rPr>
          <w:rFonts w:eastAsia="Times New Roman"/>
          <w:sz w:val="29"/>
          <w:szCs w:val="29"/>
          <w:lang w:val="ru-RU"/>
        </w:rPr>
        <w:t xml:space="preserve">использование </w:t>
      </w:r>
      <w:r>
        <w:rPr>
          <w:rFonts w:eastAsia="Times New Roman"/>
          <w:sz w:val="29"/>
          <w:szCs w:val="29"/>
          <w:lang w:val="ru-RU"/>
        </w:rPr>
        <w:t>земельного участка лицом, не имеющим предусмотренных законодательством РФ прав на земельный участок;</w:t>
      </w:r>
      <w:r w:rsidR="003A3F15">
        <w:rPr>
          <w:rFonts w:eastAsia="Times New Roman"/>
          <w:sz w:val="29"/>
          <w:szCs w:val="29"/>
          <w:lang w:val="ru-RU"/>
        </w:rPr>
        <w:t xml:space="preserve"> </w:t>
      </w:r>
    </w:p>
    <w:p w:rsidR="00204DD6" w:rsidRDefault="006102C1" w:rsidP="00204DD6">
      <w:pPr>
        <w:pStyle w:val="ConsPlusCell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ab/>
        <w:t xml:space="preserve">- </w:t>
      </w:r>
      <w:r w:rsidR="00B9517C">
        <w:rPr>
          <w:rFonts w:eastAsia="Times New Roman"/>
          <w:sz w:val="29"/>
          <w:szCs w:val="29"/>
        </w:rPr>
        <w:t>использование земельного участка не в соответствии с их целевым назначением;</w:t>
      </w:r>
    </w:p>
    <w:p w:rsidR="00B9517C" w:rsidRDefault="00B9517C" w:rsidP="00204DD6">
      <w:pPr>
        <w:pStyle w:val="ConsPlusCell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ab/>
        <w:t>- не исполнение  предписания об устранении нарушения земельного законодательства.</w:t>
      </w:r>
    </w:p>
    <w:p w:rsidR="006102C1" w:rsidRDefault="006102C1" w:rsidP="00761431">
      <w:pPr>
        <w:pStyle w:val="ConsPlusCell"/>
        <w:jc w:val="both"/>
        <w:rPr>
          <w:rFonts w:eastAsia="Times New Roman"/>
          <w:sz w:val="29"/>
          <w:szCs w:val="29"/>
        </w:rPr>
      </w:pPr>
    </w:p>
    <w:sectPr w:rsidR="006102C1" w:rsidSect="00CC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7B6F"/>
    <w:rsid w:val="00141245"/>
    <w:rsid w:val="001D5420"/>
    <w:rsid w:val="00204DD6"/>
    <w:rsid w:val="00265196"/>
    <w:rsid w:val="002C7B6F"/>
    <w:rsid w:val="00396D7F"/>
    <w:rsid w:val="003A3F15"/>
    <w:rsid w:val="004210B7"/>
    <w:rsid w:val="00486B7A"/>
    <w:rsid w:val="005D610C"/>
    <w:rsid w:val="006102C1"/>
    <w:rsid w:val="006338E0"/>
    <w:rsid w:val="006939F8"/>
    <w:rsid w:val="006C3D24"/>
    <w:rsid w:val="006D4037"/>
    <w:rsid w:val="00761431"/>
    <w:rsid w:val="00782DD2"/>
    <w:rsid w:val="00846FE8"/>
    <w:rsid w:val="008B1B67"/>
    <w:rsid w:val="008B5563"/>
    <w:rsid w:val="00965D63"/>
    <w:rsid w:val="0099385C"/>
    <w:rsid w:val="00B9517C"/>
    <w:rsid w:val="00C4791A"/>
    <w:rsid w:val="00CC05CB"/>
    <w:rsid w:val="00D56767"/>
    <w:rsid w:val="00DC64E7"/>
    <w:rsid w:val="00E162EB"/>
    <w:rsid w:val="00E234AB"/>
    <w:rsid w:val="00F87CD2"/>
    <w:rsid w:val="00F90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C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C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C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7C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7C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7C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7C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7C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7C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7CD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7C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7C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7C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7CD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7CD2"/>
    <w:rPr>
      <w:b/>
      <w:bCs/>
    </w:rPr>
  </w:style>
  <w:style w:type="character" w:styleId="a8">
    <w:name w:val="Emphasis"/>
    <w:basedOn w:val="a0"/>
    <w:uiPriority w:val="20"/>
    <w:qFormat/>
    <w:rsid w:val="00F87CD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7CD2"/>
    <w:rPr>
      <w:szCs w:val="32"/>
    </w:rPr>
  </w:style>
  <w:style w:type="paragraph" w:styleId="aa">
    <w:name w:val="List Paragraph"/>
    <w:basedOn w:val="a"/>
    <w:uiPriority w:val="34"/>
    <w:qFormat/>
    <w:rsid w:val="00F87C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CD2"/>
    <w:rPr>
      <w:i/>
    </w:rPr>
  </w:style>
  <w:style w:type="character" w:customStyle="1" w:styleId="22">
    <w:name w:val="Цитата 2 Знак"/>
    <w:basedOn w:val="a0"/>
    <w:link w:val="21"/>
    <w:uiPriority w:val="29"/>
    <w:rsid w:val="00F87C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7C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7CD2"/>
    <w:rPr>
      <w:b/>
      <w:i/>
      <w:sz w:val="24"/>
    </w:rPr>
  </w:style>
  <w:style w:type="character" w:styleId="ad">
    <w:name w:val="Subtle Emphasis"/>
    <w:uiPriority w:val="19"/>
    <w:qFormat/>
    <w:rsid w:val="00F87CD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7CD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7CD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7CD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7CD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7CD2"/>
    <w:pPr>
      <w:outlineLvl w:val="9"/>
    </w:pPr>
  </w:style>
  <w:style w:type="paragraph" w:customStyle="1" w:styleId="ConsPlusCell">
    <w:name w:val="ConsPlusCell"/>
    <w:uiPriority w:val="99"/>
    <w:rsid w:val="0076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C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C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C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7C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7C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7C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7C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7C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7C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7CD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7C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7C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7C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7CD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7CD2"/>
    <w:rPr>
      <w:b/>
      <w:bCs/>
    </w:rPr>
  </w:style>
  <w:style w:type="character" w:styleId="a8">
    <w:name w:val="Emphasis"/>
    <w:basedOn w:val="a0"/>
    <w:uiPriority w:val="20"/>
    <w:qFormat/>
    <w:rsid w:val="00F87CD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7CD2"/>
    <w:rPr>
      <w:szCs w:val="32"/>
    </w:rPr>
  </w:style>
  <w:style w:type="paragraph" w:styleId="aa">
    <w:name w:val="List Paragraph"/>
    <w:basedOn w:val="a"/>
    <w:uiPriority w:val="34"/>
    <w:qFormat/>
    <w:rsid w:val="00F87C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CD2"/>
    <w:rPr>
      <w:i/>
    </w:rPr>
  </w:style>
  <w:style w:type="character" w:customStyle="1" w:styleId="22">
    <w:name w:val="Цитата 2 Знак"/>
    <w:basedOn w:val="a0"/>
    <w:link w:val="21"/>
    <w:uiPriority w:val="29"/>
    <w:rsid w:val="00F87C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7C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7CD2"/>
    <w:rPr>
      <w:b/>
      <w:i/>
      <w:sz w:val="24"/>
    </w:rPr>
  </w:style>
  <w:style w:type="character" w:styleId="ad">
    <w:name w:val="Subtle Emphasis"/>
    <w:uiPriority w:val="19"/>
    <w:qFormat/>
    <w:rsid w:val="00F87CD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7CD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7CD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7CD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7CD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7CD2"/>
    <w:pPr>
      <w:outlineLvl w:val="9"/>
    </w:pPr>
  </w:style>
  <w:style w:type="paragraph" w:customStyle="1" w:styleId="ConsPlusCell">
    <w:name w:val="ConsPlusCell"/>
    <w:uiPriority w:val="99"/>
    <w:rsid w:val="0076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Гурьянова</dc:creator>
  <cp:lastModifiedBy>Palatkina</cp:lastModifiedBy>
  <cp:revision>3</cp:revision>
  <dcterms:created xsi:type="dcterms:W3CDTF">2017-07-21T03:12:00Z</dcterms:created>
  <dcterms:modified xsi:type="dcterms:W3CDTF">2017-07-21T03:51:00Z</dcterms:modified>
</cp:coreProperties>
</file>